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B8DD90" w14:textId="77777777" w:rsidR="001D0EE6" w:rsidRDefault="001D0EE6" w:rsidP="00BC0925">
      <w:pPr>
        <w:rPr>
          <w:b/>
          <w:bCs/>
        </w:rPr>
      </w:pPr>
    </w:p>
    <w:p w14:paraId="7CEC93B5" w14:textId="77777777" w:rsidR="001D0EE6" w:rsidRDefault="001D0EE6" w:rsidP="00BC0925">
      <w:pPr>
        <w:rPr>
          <w:b/>
          <w:bCs/>
        </w:rPr>
      </w:pPr>
    </w:p>
    <w:p w14:paraId="4D0D68FC" w14:textId="7B18AE88" w:rsidR="00BC0925" w:rsidRPr="00EE018E" w:rsidRDefault="00BC0925" w:rsidP="00BC0925">
      <w:pPr>
        <w:rPr>
          <w:iCs/>
          <w:color w:val="000000"/>
          <w:szCs w:val="24"/>
        </w:rPr>
      </w:pPr>
      <w:r w:rsidRPr="00EE018E">
        <w:rPr>
          <w:b/>
          <w:bCs/>
        </w:rPr>
        <w:t>ТЕРРИТОРИАЛЬНАЯ ИЗБИРАТЕЛЬНАЯ КОМИССИЯ</w:t>
      </w:r>
    </w:p>
    <w:p w14:paraId="168162FE" w14:textId="77777777" w:rsidR="00BC0925" w:rsidRPr="00EE018E" w:rsidRDefault="00BC0925" w:rsidP="00BC0925">
      <w:r>
        <w:rPr>
          <w:b/>
          <w:bCs/>
        </w:rPr>
        <w:t>ДОБРИНСКОГО</w:t>
      </w:r>
      <w:r w:rsidRPr="00EE018E">
        <w:rPr>
          <w:b/>
          <w:bCs/>
        </w:rPr>
        <w:t xml:space="preserve"> РАЙОНА</w:t>
      </w:r>
    </w:p>
    <w:p w14:paraId="7CBF5CC6" w14:textId="77777777" w:rsidR="00BC0925" w:rsidRPr="00EE018E" w:rsidRDefault="00BC0925" w:rsidP="00BC0925">
      <w:pPr>
        <w:keepNext/>
        <w:spacing w:before="240" w:after="240"/>
        <w:outlineLvl w:val="0"/>
        <w:rPr>
          <w:b/>
          <w:spacing w:val="80"/>
          <w:kern w:val="32"/>
          <w:sz w:val="32"/>
          <w:szCs w:val="32"/>
        </w:rPr>
      </w:pPr>
      <w:r w:rsidRPr="00EE018E">
        <w:rPr>
          <w:b/>
          <w:spacing w:val="80"/>
          <w:kern w:val="32"/>
          <w:sz w:val="32"/>
          <w:szCs w:val="32"/>
        </w:rPr>
        <w:t>ПОСТАНОВЛЕНИЕ</w:t>
      </w:r>
    </w:p>
    <w:tbl>
      <w:tblPr>
        <w:tblW w:w="9648" w:type="dxa"/>
        <w:tblLook w:val="0000" w:firstRow="0" w:lastRow="0" w:firstColumn="0" w:lastColumn="0" w:noHBand="0" w:noVBand="0"/>
      </w:tblPr>
      <w:tblGrid>
        <w:gridCol w:w="2988"/>
        <w:gridCol w:w="3735"/>
        <w:gridCol w:w="2925"/>
      </w:tblGrid>
      <w:tr w:rsidR="00BC0925" w:rsidRPr="00EE018E" w14:paraId="2763928B" w14:textId="77777777" w:rsidTr="001F7CB8">
        <w:tc>
          <w:tcPr>
            <w:tcW w:w="2988" w:type="dxa"/>
          </w:tcPr>
          <w:p w14:paraId="5457021A" w14:textId="71B0326E" w:rsidR="00BC0925" w:rsidRPr="00EE018E" w:rsidRDefault="002A4FF9" w:rsidP="002A4FF9">
            <w:pPr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22</w:t>
            </w:r>
            <w:r w:rsidR="00BC0925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августа</w:t>
            </w:r>
            <w:r w:rsidR="00BC0925">
              <w:rPr>
                <w:color w:val="000000"/>
              </w:rPr>
              <w:t xml:space="preserve"> 2025</w:t>
            </w:r>
            <w:r w:rsidR="00BC0925" w:rsidRPr="00EE018E">
              <w:rPr>
                <w:color w:val="000000"/>
              </w:rPr>
              <w:t xml:space="preserve"> года</w:t>
            </w:r>
          </w:p>
        </w:tc>
        <w:tc>
          <w:tcPr>
            <w:tcW w:w="3735" w:type="dxa"/>
          </w:tcPr>
          <w:p w14:paraId="28F8881F" w14:textId="77777777" w:rsidR="00BC0925" w:rsidRPr="00EE018E" w:rsidRDefault="00BC0925" w:rsidP="001F7CB8">
            <w:pPr>
              <w:rPr>
                <w:color w:val="000000"/>
              </w:rPr>
            </w:pPr>
          </w:p>
        </w:tc>
        <w:tc>
          <w:tcPr>
            <w:tcW w:w="2925" w:type="dxa"/>
          </w:tcPr>
          <w:p w14:paraId="618ADD95" w14:textId="1872526E" w:rsidR="00BC0925" w:rsidRPr="00EE018E" w:rsidRDefault="00BC0925" w:rsidP="0091703A">
            <w:pPr>
              <w:rPr>
                <w:color w:val="000000"/>
              </w:rPr>
            </w:pPr>
            <w:r w:rsidRPr="00EE018E">
              <w:rPr>
                <w:color w:val="000000"/>
              </w:rPr>
              <w:t xml:space="preserve">                № </w:t>
            </w:r>
            <w:r>
              <w:rPr>
                <w:color w:val="000000"/>
              </w:rPr>
              <w:t>1</w:t>
            </w:r>
            <w:r w:rsidR="002A4FF9">
              <w:rPr>
                <w:color w:val="000000"/>
              </w:rPr>
              <w:t>36</w:t>
            </w:r>
            <w:r w:rsidR="00CD1D6B">
              <w:rPr>
                <w:color w:val="000000"/>
              </w:rPr>
              <w:t>/</w:t>
            </w:r>
            <w:r w:rsidR="002A4FF9">
              <w:rPr>
                <w:color w:val="000000"/>
              </w:rPr>
              <w:t>7</w:t>
            </w:r>
            <w:r w:rsidR="00C367DF">
              <w:rPr>
                <w:color w:val="000000"/>
              </w:rPr>
              <w:t>8</w:t>
            </w:r>
            <w:r w:rsidR="0091703A">
              <w:rPr>
                <w:color w:val="000000"/>
              </w:rPr>
              <w:t>4</w:t>
            </w:r>
          </w:p>
        </w:tc>
      </w:tr>
    </w:tbl>
    <w:p w14:paraId="31F9AA2D" w14:textId="77777777" w:rsidR="00BC0925" w:rsidRPr="00EE018E" w:rsidRDefault="00BC0925" w:rsidP="00BC0925">
      <w:pPr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п. Добринка</w:t>
      </w:r>
    </w:p>
    <w:p w14:paraId="5202455B" w14:textId="77777777" w:rsidR="00BC0925" w:rsidRPr="00EB6AEF" w:rsidRDefault="00BC0925" w:rsidP="00BC0925">
      <w:pPr>
        <w:rPr>
          <w:color w:val="000000"/>
          <w:sz w:val="10"/>
          <w:szCs w:val="10"/>
          <w:lang w:val="en-US"/>
        </w:rPr>
      </w:pPr>
    </w:p>
    <w:p w14:paraId="3C2B9910" w14:textId="77777777" w:rsidR="00BC0925" w:rsidRDefault="00BC0925" w:rsidP="00BC0925">
      <w:pPr>
        <w:pStyle w:val="ac"/>
        <w:rPr>
          <w:lang w:val="en-US"/>
        </w:rPr>
      </w:pPr>
    </w:p>
    <w:p w14:paraId="6F9BCEF4" w14:textId="14287F62" w:rsidR="00BC0925" w:rsidRPr="002A7562" w:rsidRDefault="00BC0925" w:rsidP="00BC0925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Hlk166593359"/>
      <w:bookmarkStart w:id="1" w:name="_Hlk206760978"/>
      <w:r w:rsidRPr="002F6BEF">
        <w:rPr>
          <w:rFonts w:ascii="Times New Roman" w:hAnsi="Times New Roman" w:cs="Times New Roman"/>
          <w:b/>
          <w:sz w:val="28"/>
          <w:szCs w:val="28"/>
        </w:rPr>
        <w:t>О</w:t>
      </w:r>
      <w:r>
        <w:rPr>
          <w:rFonts w:ascii="Times New Roman" w:hAnsi="Times New Roman" w:cs="Times New Roman"/>
          <w:b/>
          <w:sz w:val="28"/>
          <w:szCs w:val="28"/>
        </w:rPr>
        <w:t xml:space="preserve">б </w:t>
      </w:r>
      <w:r w:rsidRPr="002F6BEF">
        <w:rPr>
          <w:rFonts w:ascii="Times New Roman" w:hAnsi="Times New Roman" w:cs="Times New Roman"/>
          <w:b/>
          <w:sz w:val="28"/>
          <w:szCs w:val="28"/>
        </w:rPr>
        <w:t>исключени</w:t>
      </w:r>
      <w:r>
        <w:rPr>
          <w:rFonts w:ascii="Times New Roman" w:hAnsi="Times New Roman" w:cs="Times New Roman"/>
          <w:b/>
          <w:sz w:val="28"/>
          <w:szCs w:val="28"/>
        </w:rPr>
        <w:t>и</w:t>
      </w:r>
      <w:r w:rsidRPr="002F6BEF">
        <w:rPr>
          <w:rFonts w:ascii="Times New Roman" w:hAnsi="Times New Roman" w:cs="Times New Roman"/>
          <w:b/>
          <w:sz w:val="28"/>
          <w:szCs w:val="28"/>
        </w:rPr>
        <w:t xml:space="preserve"> из </w:t>
      </w:r>
      <w:r w:rsidRPr="002A7562">
        <w:rPr>
          <w:rFonts w:ascii="Times New Roman" w:hAnsi="Times New Roman" w:cs="Times New Roman"/>
          <w:b/>
          <w:sz w:val="28"/>
          <w:szCs w:val="28"/>
        </w:rPr>
        <w:t>резерв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 w:rsidRPr="002A7562">
        <w:rPr>
          <w:rFonts w:ascii="Times New Roman" w:hAnsi="Times New Roman" w:cs="Times New Roman"/>
          <w:b/>
          <w:sz w:val="28"/>
          <w:szCs w:val="28"/>
        </w:rPr>
        <w:t xml:space="preserve"> состав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 w:rsidRPr="002A7562">
        <w:rPr>
          <w:rFonts w:ascii="Times New Roman" w:hAnsi="Times New Roman" w:cs="Times New Roman"/>
          <w:b/>
          <w:sz w:val="28"/>
          <w:szCs w:val="28"/>
        </w:rPr>
        <w:t xml:space="preserve"> участков</w:t>
      </w:r>
      <w:r>
        <w:rPr>
          <w:rFonts w:ascii="Times New Roman" w:hAnsi="Times New Roman" w:cs="Times New Roman"/>
          <w:b/>
          <w:sz w:val="28"/>
          <w:szCs w:val="28"/>
        </w:rPr>
        <w:t>ой</w:t>
      </w:r>
      <w:r w:rsidRPr="002A7562">
        <w:rPr>
          <w:rFonts w:ascii="Times New Roman" w:hAnsi="Times New Roman" w:cs="Times New Roman"/>
          <w:b/>
          <w:sz w:val="28"/>
          <w:szCs w:val="28"/>
        </w:rPr>
        <w:t xml:space="preserve"> избирательн</w:t>
      </w:r>
      <w:r>
        <w:rPr>
          <w:rFonts w:ascii="Times New Roman" w:hAnsi="Times New Roman" w:cs="Times New Roman"/>
          <w:b/>
          <w:sz w:val="28"/>
          <w:szCs w:val="28"/>
        </w:rPr>
        <w:t>ой</w:t>
      </w:r>
      <w:r w:rsidRPr="002A7562">
        <w:rPr>
          <w:rFonts w:ascii="Times New Roman" w:hAnsi="Times New Roman" w:cs="Times New Roman"/>
          <w:b/>
          <w:sz w:val="28"/>
          <w:szCs w:val="28"/>
        </w:rPr>
        <w:t xml:space="preserve"> комисси</w:t>
      </w:r>
      <w:r>
        <w:rPr>
          <w:rFonts w:ascii="Times New Roman" w:hAnsi="Times New Roman" w:cs="Times New Roman"/>
          <w:b/>
          <w:sz w:val="28"/>
          <w:szCs w:val="28"/>
        </w:rPr>
        <w:t>и</w:t>
      </w:r>
      <w:r w:rsidRPr="002A7562">
        <w:rPr>
          <w:rFonts w:ascii="Times New Roman" w:hAnsi="Times New Roman" w:cs="Times New Roman"/>
          <w:b/>
          <w:sz w:val="28"/>
          <w:szCs w:val="28"/>
        </w:rPr>
        <w:t xml:space="preserve"> избирате</w:t>
      </w:r>
      <w:r>
        <w:rPr>
          <w:rFonts w:ascii="Times New Roman" w:hAnsi="Times New Roman" w:cs="Times New Roman"/>
          <w:b/>
          <w:sz w:val="28"/>
          <w:szCs w:val="28"/>
        </w:rPr>
        <w:t>льного участка № 04-</w:t>
      </w:r>
      <w:r w:rsidR="002A4FF9">
        <w:rPr>
          <w:rFonts w:ascii="Times New Roman" w:hAnsi="Times New Roman" w:cs="Times New Roman"/>
          <w:b/>
          <w:sz w:val="28"/>
          <w:szCs w:val="28"/>
        </w:rPr>
        <w:t>1</w:t>
      </w:r>
      <w:r w:rsidR="0091703A">
        <w:rPr>
          <w:rFonts w:ascii="Times New Roman" w:hAnsi="Times New Roman" w:cs="Times New Roman"/>
          <w:b/>
          <w:sz w:val="28"/>
          <w:szCs w:val="28"/>
        </w:rPr>
        <w:t>7</w:t>
      </w:r>
      <w:r w:rsidR="00CD1D6B">
        <w:rPr>
          <w:rFonts w:ascii="Times New Roman" w:hAnsi="Times New Roman" w:cs="Times New Roman"/>
          <w:b/>
          <w:sz w:val="28"/>
          <w:szCs w:val="28"/>
        </w:rPr>
        <w:t>, срока</w:t>
      </w:r>
      <w:r w:rsidRPr="002A7562">
        <w:rPr>
          <w:rFonts w:ascii="Times New Roman" w:hAnsi="Times New Roman" w:cs="Times New Roman"/>
          <w:b/>
          <w:sz w:val="28"/>
          <w:szCs w:val="28"/>
        </w:rPr>
        <w:t xml:space="preserve"> полномочий</w:t>
      </w:r>
    </w:p>
    <w:p w14:paraId="475F662B" w14:textId="77777777" w:rsidR="00BC0925" w:rsidRPr="002A7562" w:rsidRDefault="00BC0925" w:rsidP="00BC0925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A7562">
        <w:rPr>
          <w:rFonts w:ascii="Times New Roman" w:hAnsi="Times New Roman" w:cs="Times New Roman"/>
          <w:b/>
          <w:sz w:val="28"/>
          <w:szCs w:val="28"/>
        </w:rPr>
        <w:t>2023-2028 годов территориальной избирательной комиссии</w:t>
      </w:r>
    </w:p>
    <w:p w14:paraId="317599F3" w14:textId="1278D7A6" w:rsidR="00C367DF" w:rsidRPr="00C367DF" w:rsidRDefault="00BC0925" w:rsidP="00C367DF">
      <w:pPr>
        <w:rPr>
          <w:b/>
        </w:rPr>
      </w:pPr>
      <w:r>
        <w:rPr>
          <w:b/>
        </w:rPr>
        <w:t>Добринского</w:t>
      </w:r>
      <w:r w:rsidRPr="002A7562">
        <w:rPr>
          <w:b/>
        </w:rPr>
        <w:t xml:space="preserve"> района</w:t>
      </w:r>
      <w:r>
        <w:rPr>
          <w:b/>
        </w:rPr>
        <w:t xml:space="preserve"> </w:t>
      </w:r>
      <w:r w:rsidR="0091703A" w:rsidRPr="0091703A">
        <w:rPr>
          <w:b/>
        </w:rPr>
        <w:t>Ениной Ольги Юрьевны</w:t>
      </w:r>
    </w:p>
    <w:bookmarkEnd w:id="1"/>
    <w:p w14:paraId="31DF5F75" w14:textId="674732D2" w:rsidR="00BC0925" w:rsidRPr="00FE615F" w:rsidRDefault="00BC0925" w:rsidP="00BC0925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bookmarkEnd w:id="0"/>
    <w:p w14:paraId="6648FFC6" w14:textId="77777777" w:rsidR="00BC0925" w:rsidRPr="00521096" w:rsidRDefault="00BC0925" w:rsidP="00BC0925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2896">
        <w:rPr>
          <w:rFonts w:ascii="Times New Roman" w:hAnsi="Times New Roman" w:cs="Times New Roman"/>
          <w:sz w:val="28"/>
          <w:szCs w:val="28"/>
        </w:rPr>
        <w:t>На основании пункта 9 статьи 26, пункта 5.1 статьи 27 Федерального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 xml:space="preserve">закона </w:t>
      </w:r>
      <w:r w:rsidRPr="006267AD">
        <w:rPr>
          <w:rFonts w:ascii="Times New Roman" w:hAnsi="Times New Roman" w:cs="Times New Roman"/>
          <w:sz w:val="28"/>
          <w:szCs w:val="28"/>
        </w:rPr>
        <w:t xml:space="preserve">от 12 июня 2002 года № 67-ФЗ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072896">
        <w:rPr>
          <w:rFonts w:ascii="Times New Roman" w:hAnsi="Times New Roman" w:cs="Times New Roman"/>
          <w:sz w:val="28"/>
          <w:szCs w:val="28"/>
        </w:rPr>
        <w:t>Об основных гарантиях избирательных прав и права на участие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>референдуме граждан Российской Федерации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072896">
        <w:rPr>
          <w:rFonts w:ascii="Times New Roman" w:hAnsi="Times New Roman" w:cs="Times New Roman"/>
          <w:sz w:val="28"/>
          <w:szCs w:val="28"/>
        </w:rPr>
        <w:t>, пункта 25 Порядка формирования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>резерва составов участковых комиссий и назначения нового члена участковой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 xml:space="preserve">комиссии из 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072896">
        <w:rPr>
          <w:rFonts w:ascii="Times New Roman" w:hAnsi="Times New Roman" w:cs="Times New Roman"/>
          <w:sz w:val="28"/>
          <w:szCs w:val="28"/>
        </w:rPr>
        <w:t>езерва составов участковых комиссий, утвержденного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 xml:space="preserve">постановлением ЦИК России </w:t>
      </w:r>
      <w:r>
        <w:rPr>
          <w:rFonts w:ascii="Times New Roman" w:hAnsi="Times New Roman" w:cs="Times New Roman"/>
          <w:sz w:val="28"/>
          <w:szCs w:val="28"/>
        </w:rPr>
        <w:t>от 5 декабря 2012 года №</w:t>
      </w:r>
      <w:r w:rsidRPr="00072896">
        <w:rPr>
          <w:rFonts w:ascii="Times New Roman" w:hAnsi="Times New Roman" w:cs="Times New Roman"/>
          <w:sz w:val="28"/>
          <w:szCs w:val="28"/>
        </w:rPr>
        <w:t>152/1137-6,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>территориальн</w:t>
      </w:r>
      <w:r>
        <w:rPr>
          <w:rFonts w:ascii="Times New Roman" w:hAnsi="Times New Roman" w:cs="Times New Roman"/>
          <w:sz w:val="28"/>
          <w:szCs w:val="28"/>
        </w:rPr>
        <w:t xml:space="preserve">ая избирательная комиссия Добринского района </w:t>
      </w:r>
      <w:r>
        <w:rPr>
          <w:rFonts w:ascii="Times New Roman" w:hAnsi="Times New Roman" w:cs="Times New Roman"/>
          <w:b/>
          <w:sz w:val="28"/>
          <w:szCs w:val="28"/>
        </w:rPr>
        <w:t>постановляет</w:t>
      </w:r>
      <w:r w:rsidRPr="00C66A0B">
        <w:rPr>
          <w:rFonts w:ascii="Times New Roman" w:hAnsi="Times New Roman" w:cs="Times New Roman"/>
          <w:b/>
          <w:sz w:val="28"/>
          <w:szCs w:val="28"/>
        </w:rPr>
        <w:t>:</w:t>
      </w:r>
    </w:p>
    <w:p w14:paraId="19893B21" w14:textId="77777777" w:rsidR="00BC0925" w:rsidRPr="00856212" w:rsidRDefault="00BC0925" w:rsidP="00BC0925">
      <w:pPr>
        <w:pStyle w:val="ConsPlusNonformat"/>
        <w:jc w:val="both"/>
        <w:rPr>
          <w:rFonts w:ascii="Times New Roman" w:hAnsi="Times New Roman" w:cs="Times New Roman"/>
        </w:rPr>
      </w:pPr>
    </w:p>
    <w:p w14:paraId="43598587" w14:textId="7306CFD7" w:rsidR="002A4FF9" w:rsidRDefault="00BC0925" w:rsidP="00BC0925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Исключить из</w:t>
      </w:r>
      <w:r w:rsidRPr="002A7562">
        <w:rPr>
          <w:rFonts w:ascii="Times New Roman" w:hAnsi="Times New Roman" w:cs="Times New Roman"/>
          <w:sz w:val="28"/>
          <w:szCs w:val="28"/>
        </w:rPr>
        <w:t xml:space="preserve"> резерва состав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2A7562">
        <w:rPr>
          <w:rFonts w:ascii="Times New Roman" w:hAnsi="Times New Roman" w:cs="Times New Roman"/>
          <w:sz w:val="28"/>
          <w:szCs w:val="28"/>
        </w:rPr>
        <w:t xml:space="preserve"> </w:t>
      </w:r>
      <w:r w:rsidRPr="00422C95">
        <w:rPr>
          <w:rFonts w:ascii="Times New Roman" w:hAnsi="Times New Roman" w:cs="Times New Roman"/>
          <w:bCs/>
          <w:sz w:val="28"/>
          <w:szCs w:val="28"/>
        </w:rPr>
        <w:t>участков</w:t>
      </w:r>
      <w:r>
        <w:rPr>
          <w:rFonts w:ascii="Times New Roman" w:hAnsi="Times New Roman" w:cs="Times New Roman"/>
          <w:bCs/>
          <w:sz w:val="28"/>
          <w:szCs w:val="28"/>
        </w:rPr>
        <w:t>ой</w:t>
      </w:r>
      <w:r w:rsidRPr="00422C95">
        <w:rPr>
          <w:rFonts w:ascii="Times New Roman" w:hAnsi="Times New Roman" w:cs="Times New Roman"/>
          <w:bCs/>
          <w:sz w:val="28"/>
          <w:szCs w:val="28"/>
        </w:rPr>
        <w:t xml:space="preserve"> избирательн</w:t>
      </w:r>
      <w:r>
        <w:rPr>
          <w:rFonts w:ascii="Times New Roman" w:hAnsi="Times New Roman" w:cs="Times New Roman"/>
          <w:bCs/>
          <w:sz w:val="28"/>
          <w:szCs w:val="28"/>
        </w:rPr>
        <w:t>ой</w:t>
      </w:r>
      <w:r w:rsidRPr="00422C95">
        <w:rPr>
          <w:rFonts w:ascii="Times New Roman" w:hAnsi="Times New Roman" w:cs="Times New Roman"/>
          <w:bCs/>
          <w:sz w:val="28"/>
          <w:szCs w:val="28"/>
        </w:rPr>
        <w:t xml:space="preserve"> комисси</w:t>
      </w:r>
      <w:r>
        <w:rPr>
          <w:rFonts w:ascii="Times New Roman" w:hAnsi="Times New Roman" w:cs="Times New Roman"/>
          <w:bCs/>
          <w:sz w:val="28"/>
          <w:szCs w:val="28"/>
        </w:rPr>
        <w:t>и</w:t>
      </w:r>
      <w:r w:rsidRPr="00422C95">
        <w:rPr>
          <w:rFonts w:ascii="Times New Roman" w:hAnsi="Times New Roman" w:cs="Times New Roman"/>
          <w:bCs/>
          <w:sz w:val="28"/>
          <w:szCs w:val="28"/>
        </w:rPr>
        <w:t xml:space="preserve"> избирательн</w:t>
      </w:r>
      <w:r>
        <w:rPr>
          <w:rFonts w:ascii="Times New Roman" w:hAnsi="Times New Roman" w:cs="Times New Roman"/>
          <w:bCs/>
          <w:sz w:val="28"/>
          <w:szCs w:val="28"/>
        </w:rPr>
        <w:t>ого</w:t>
      </w:r>
      <w:r w:rsidRPr="00422C95">
        <w:rPr>
          <w:rFonts w:ascii="Times New Roman" w:hAnsi="Times New Roman" w:cs="Times New Roman"/>
          <w:bCs/>
          <w:sz w:val="28"/>
          <w:szCs w:val="28"/>
        </w:rPr>
        <w:t xml:space="preserve"> участк</w:t>
      </w:r>
      <w:r>
        <w:rPr>
          <w:rFonts w:ascii="Times New Roman" w:hAnsi="Times New Roman" w:cs="Times New Roman"/>
          <w:bCs/>
          <w:sz w:val="28"/>
          <w:szCs w:val="28"/>
        </w:rPr>
        <w:t>а</w:t>
      </w:r>
      <w:r w:rsidRPr="00422C95">
        <w:rPr>
          <w:rFonts w:ascii="Times New Roman" w:hAnsi="Times New Roman" w:cs="Times New Roman"/>
          <w:bCs/>
          <w:sz w:val="28"/>
          <w:szCs w:val="28"/>
        </w:rPr>
        <w:t xml:space="preserve"> № 04-</w:t>
      </w:r>
      <w:r w:rsidR="002A4FF9">
        <w:rPr>
          <w:rFonts w:ascii="Times New Roman" w:hAnsi="Times New Roman" w:cs="Times New Roman"/>
          <w:bCs/>
          <w:sz w:val="28"/>
          <w:szCs w:val="28"/>
        </w:rPr>
        <w:t>1</w:t>
      </w:r>
      <w:r w:rsidR="0091703A">
        <w:rPr>
          <w:rFonts w:ascii="Times New Roman" w:hAnsi="Times New Roman" w:cs="Times New Roman"/>
          <w:bCs/>
          <w:sz w:val="28"/>
          <w:szCs w:val="28"/>
        </w:rPr>
        <w:t>7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срока полномочий </w:t>
      </w:r>
      <w:r w:rsidRPr="002A7562">
        <w:rPr>
          <w:rFonts w:ascii="Times New Roman" w:hAnsi="Times New Roman" w:cs="Times New Roman"/>
          <w:sz w:val="28"/>
          <w:szCs w:val="28"/>
        </w:rPr>
        <w:t>2023-2028 годов территориальной избирательной комиссии</w:t>
      </w:r>
      <w:r>
        <w:rPr>
          <w:rFonts w:ascii="Times New Roman" w:hAnsi="Times New Roman" w:cs="Times New Roman"/>
          <w:sz w:val="28"/>
          <w:szCs w:val="28"/>
        </w:rPr>
        <w:t xml:space="preserve"> Добринского</w:t>
      </w:r>
      <w:r w:rsidRPr="002A7562">
        <w:rPr>
          <w:rFonts w:ascii="Times New Roman" w:hAnsi="Times New Roman" w:cs="Times New Roman"/>
          <w:sz w:val="28"/>
          <w:szCs w:val="28"/>
        </w:rPr>
        <w:t xml:space="preserve"> района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D5A37">
        <w:rPr>
          <w:rFonts w:ascii="Times New Roman" w:hAnsi="Times New Roman" w:cs="Times New Roman"/>
          <w:sz w:val="28"/>
          <w:szCs w:val="28"/>
        </w:rPr>
        <w:t>кандидатур</w:t>
      </w:r>
      <w:r>
        <w:rPr>
          <w:rFonts w:ascii="Times New Roman" w:hAnsi="Times New Roman" w:cs="Times New Roman"/>
          <w:sz w:val="28"/>
          <w:szCs w:val="28"/>
        </w:rPr>
        <w:t xml:space="preserve">у </w:t>
      </w:r>
      <w:r w:rsidR="0091703A" w:rsidRPr="0091703A">
        <w:rPr>
          <w:rFonts w:ascii="Times New Roman" w:hAnsi="Times New Roman" w:cs="Times New Roman"/>
          <w:sz w:val="28"/>
          <w:szCs w:val="28"/>
        </w:rPr>
        <w:t>Ениной Ольги Юрьевны</w:t>
      </w:r>
      <w:r w:rsidR="00C367DF">
        <w:rPr>
          <w:rFonts w:ascii="Times New Roman" w:hAnsi="Times New Roman" w:cs="Times New Roman"/>
          <w:sz w:val="28"/>
          <w:szCs w:val="28"/>
        </w:rPr>
        <w:t>.</w:t>
      </w:r>
    </w:p>
    <w:p w14:paraId="72FD57C2" w14:textId="5C646668" w:rsidR="00BC0925" w:rsidRDefault="00BC0925" w:rsidP="00BC0925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72896">
        <w:rPr>
          <w:rFonts w:ascii="Times New Roman" w:hAnsi="Times New Roman" w:cs="Times New Roman"/>
          <w:sz w:val="28"/>
          <w:szCs w:val="28"/>
        </w:rPr>
        <w:t xml:space="preserve">2. Направить настоящее </w:t>
      </w:r>
      <w:r>
        <w:rPr>
          <w:rFonts w:ascii="Times New Roman" w:hAnsi="Times New Roman" w:cs="Times New Roman"/>
          <w:sz w:val="28"/>
          <w:szCs w:val="28"/>
        </w:rPr>
        <w:t xml:space="preserve">постановление </w:t>
      </w:r>
      <w:r w:rsidRPr="00072896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избирательную комиссию Липецкой области.</w:t>
      </w:r>
    </w:p>
    <w:p w14:paraId="7C1CB11F" w14:textId="77777777" w:rsidR="00BC0925" w:rsidRDefault="00BC0925" w:rsidP="00BC0925">
      <w:pPr>
        <w:pStyle w:val="ConsPlusNonformat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73C3F802" w14:textId="77777777" w:rsidR="00BC0925" w:rsidRDefault="00BC0925" w:rsidP="00BC0925">
      <w:pPr>
        <w:pStyle w:val="ConsPlusNonformat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400E4768" w14:textId="77777777" w:rsidR="00BC0925" w:rsidRPr="00482714" w:rsidRDefault="00BC0925" w:rsidP="00BC0925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 w:rsidRPr="00482714">
        <w:rPr>
          <w:rFonts w:ascii="Times New Roman" w:hAnsi="Times New Roman" w:cs="Times New Roman"/>
          <w:b/>
          <w:sz w:val="28"/>
          <w:szCs w:val="28"/>
        </w:rPr>
        <w:t>Председатель территориальной</w:t>
      </w:r>
    </w:p>
    <w:p w14:paraId="7ED64329" w14:textId="77777777" w:rsidR="00BC0925" w:rsidRDefault="00BC0925" w:rsidP="00BC0925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 w:rsidRPr="00482714">
        <w:rPr>
          <w:rFonts w:ascii="Times New Roman" w:hAnsi="Times New Roman" w:cs="Times New Roman"/>
          <w:b/>
          <w:sz w:val="28"/>
          <w:szCs w:val="28"/>
        </w:rPr>
        <w:t xml:space="preserve">избирательной комиссии  </w:t>
      </w:r>
    </w:p>
    <w:p w14:paraId="7CDB68B0" w14:textId="77777777" w:rsidR="00BC0925" w:rsidRPr="00482714" w:rsidRDefault="00BC0925" w:rsidP="00BC0925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Добринского района </w:t>
      </w:r>
      <w:r w:rsidRPr="00482714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 xml:space="preserve">    </w:t>
      </w:r>
      <w:r>
        <w:rPr>
          <w:rFonts w:ascii="Times New Roman" w:hAnsi="Times New Roman" w:cs="Times New Roman"/>
          <w:b/>
          <w:sz w:val="28"/>
          <w:szCs w:val="28"/>
        </w:rPr>
        <w:tab/>
        <w:t xml:space="preserve">О.Н.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Нархова</w:t>
      </w:r>
      <w:proofErr w:type="spellEnd"/>
    </w:p>
    <w:p w14:paraId="084C1E41" w14:textId="77777777" w:rsidR="00BC0925" w:rsidRPr="00482714" w:rsidRDefault="00BC0925" w:rsidP="00BC0925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</w:p>
    <w:p w14:paraId="6B314FE5" w14:textId="77777777" w:rsidR="00BC0925" w:rsidRPr="00482714" w:rsidRDefault="00BC0925" w:rsidP="00BC0925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 w:rsidRPr="00482714">
        <w:rPr>
          <w:rFonts w:ascii="Times New Roman" w:hAnsi="Times New Roman" w:cs="Times New Roman"/>
          <w:b/>
          <w:sz w:val="28"/>
          <w:szCs w:val="28"/>
        </w:rPr>
        <w:t>Секретарь территориальной</w:t>
      </w:r>
    </w:p>
    <w:p w14:paraId="5DD2EB71" w14:textId="77777777" w:rsidR="00BC0925" w:rsidRDefault="00BC0925" w:rsidP="00BC0925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 w:rsidRPr="00482714">
        <w:rPr>
          <w:rFonts w:ascii="Times New Roman" w:hAnsi="Times New Roman" w:cs="Times New Roman"/>
          <w:b/>
          <w:sz w:val="28"/>
          <w:szCs w:val="28"/>
        </w:rPr>
        <w:t>избирательной комиссии</w:t>
      </w:r>
    </w:p>
    <w:p w14:paraId="7F9F3393" w14:textId="77777777" w:rsidR="00BC0925" w:rsidRDefault="00BC0925" w:rsidP="00BC0925">
      <w:pPr>
        <w:pStyle w:val="ConsPlusNonformat"/>
      </w:pPr>
      <w:r>
        <w:rPr>
          <w:rFonts w:ascii="Times New Roman" w:hAnsi="Times New Roman" w:cs="Times New Roman"/>
          <w:b/>
          <w:sz w:val="28"/>
          <w:szCs w:val="28"/>
        </w:rPr>
        <w:t xml:space="preserve">Добринского района    </w:t>
      </w:r>
      <w:r w:rsidRPr="00482714"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 xml:space="preserve">           </w:t>
      </w:r>
      <w:r>
        <w:rPr>
          <w:rFonts w:ascii="Times New Roman" w:hAnsi="Times New Roman" w:cs="Times New Roman"/>
          <w:b/>
          <w:sz w:val="28"/>
          <w:szCs w:val="28"/>
        </w:rPr>
        <w:tab/>
      </w:r>
      <w:r w:rsidRPr="00482714"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 xml:space="preserve">Ж.И.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Дворковая</w:t>
      </w:r>
      <w:proofErr w:type="spellEnd"/>
    </w:p>
    <w:p w14:paraId="198A9354" w14:textId="77777777" w:rsidR="00BC0925" w:rsidRDefault="00BC0925" w:rsidP="00BC0925">
      <w:pPr>
        <w:pStyle w:val="ConsPlusNonformat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7442B9FB" w14:textId="77777777" w:rsidR="00BC0925" w:rsidRDefault="00BC0925" w:rsidP="00BC0925">
      <w:pPr>
        <w:pStyle w:val="ConsPlusNonformat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3EE5C26D" w14:textId="77777777" w:rsidR="00BC0925" w:rsidRPr="00153BB4" w:rsidRDefault="00BC0925" w:rsidP="00BC0925">
      <w:pPr>
        <w:jc w:val="left"/>
        <w:rPr>
          <w:i/>
          <w:sz w:val="24"/>
          <w:szCs w:val="20"/>
        </w:rPr>
      </w:pPr>
      <w:r w:rsidRPr="00153BB4">
        <w:rPr>
          <w:i/>
          <w:sz w:val="18"/>
          <w:szCs w:val="18"/>
        </w:rPr>
        <w:t xml:space="preserve"> </w:t>
      </w:r>
    </w:p>
    <w:p w14:paraId="0F60AD56" w14:textId="77777777" w:rsidR="00BC0925" w:rsidRDefault="00BC0925" w:rsidP="00BC0925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</w:p>
    <w:p w14:paraId="7DF8FC5D" w14:textId="77777777" w:rsidR="004A0D76" w:rsidRDefault="004A0D76"/>
    <w:sectPr w:rsidR="004A0D76" w:rsidSect="00BC0925">
      <w:pgSz w:w="11906" w:h="16838"/>
      <w:pgMar w:top="357" w:right="851" w:bottom="35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A0D76"/>
    <w:rsid w:val="000113D0"/>
    <w:rsid w:val="000B6EA6"/>
    <w:rsid w:val="001D0EE6"/>
    <w:rsid w:val="002A4FF9"/>
    <w:rsid w:val="00335DFB"/>
    <w:rsid w:val="004465EB"/>
    <w:rsid w:val="004A0D76"/>
    <w:rsid w:val="00590D8D"/>
    <w:rsid w:val="005D1C3C"/>
    <w:rsid w:val="006417F4"/>
    <w:rsid w:val="0091703A"/>
    <w:rsid w:val="00935D66"/>
    <w:rsid w:val="00974C36"/>
    <w:rsid w:val="00B652CE"/>
    <w:rsid w:val="00BC0925"/>
    <w:rsid w:val="00C367DF"/>
    <w:rsid w:val="00C666B6"/>
    <w:rsid w:val="00CD1D6B"/>
    <w:rsid w:val="00CE1B5E"/>
    <w:rsid w:val="00E853DF"/>
    <w:rsid w:val="00F45F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405555"/>
  <w15:docId w15:val="{93517871-E769-4BE0-9926-3CD4EB332F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C0925"/>
    <w:pPr>
      <w:spacing w:after="0" w:line="240" w:lineRule="auto"/>
      <w:jc w:val="center"/>
    </w:pPr>
    <w:rPr>
      <w:rFonts w:ascii="Times New Roman" w:eastAsia="Times New Roman" w:hAnsi="Times New Roman" w:cs="Times New Roman"/>
      <w:kern w:val="0"/>
      <w:sz w:val="28"/>
      <w:szCs w:val="28"/>
      <w:lang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4A0D76"/>
    <w:pPr>
      <w:keepNext/>
      <w:keepLines/>
      <w:spacing w:before="360" w:after="80" w:line="278" w:lineRule="auto"/>
      <w:jc w:val="left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A0D76"/>
    <w:pPr>
      <w:keepNext/>
      <w:keepLines/>
      <w:spacing w:before="160" w:after="80" w:line="278" w:lineRule="auto"/>
      <w:jc w:val="left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A0D76"/>
    <w:pPr>
      <w:keepNext/>
      <w:keepLines/>
      <w:spacing w:before="160" w:after="80" w:line="278" w:lineRule="auto"/>
      <w:jc w:val="left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lang w:eastAsia="en-US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A0D76"/>
    <w:pPr>
      <w:keepNext/>
      <w:keepLines/>
      <w:spacing w:before="80" w:after="40" w:line="278" w:lineRule="auto"/>
      <w:jc w:val="left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4"/>
      <w:szCs w:val="24"/>
      <w:lang w:eastAsia="en-US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A0D76"/>
    <w:pPr>
      <w:keepNext/>
      <w:keepLines/>
      <w:spacing w:before="80" w:after="40" w:line="278" w:lineRule="auto"/>
      <w:jc w:val="left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4"/>
      <w:szCs w:val="24"/>
      <w:lang w:eastAsia="en-US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A0D76"/>
    <w:pPr>
      <w:keepNext/>
      <w:keepLines/>
      <w:spacing w:before="40" w:line="278" w:lineRule="auto"/>
      <w:jc w:val="left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A0D76"/>
    <w:pPr>
      <w:keepNext/>
      <w:keepLines/>
      <w:spacing w:before="40" w:line="278" w:lineRule="auto"/>
      <w:jc w:val="left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A0D76"/>
    <w:pPr>
      <w:keepNext/>
      <w:keepLines/>
      <w:spacing w:line="278" w:lineRule="auto"/>
      <w:jc w:val="left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A0D76"/>
    <w:pPr>
      <w:keepNext/>
      <w:keepLines/>
      <w:spacing w:line="278" w:lineRule="auto"/>
      <w:jc w:val="left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A0D7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4A0D7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4A0D7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4A0D76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4A0D76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4A0D76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4A0D76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4A0D76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4A0D76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4A0D76"/>
    <w:pPr>
      <w:spacing w:after="80"/>
      <w:contextualSpacing/>
      <w:jc w:val="left"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a4">
    <w:name w:val="Заголовок Знак"/>
    <w:basedOn w:val="a0"/>
    <w:link w:val="a3"/>
    <w:uiPriority w:val="10"/>
    <w:rsid w:val="004A0D7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4A0D76"/>
    <w:pPr>
      <w:numPr>
        <w:ilvl w:val="1"/>
      </w:numPr>
      <w:spacing w:after="160" w:line="278" w:lineRule="auto"/>
      <w:jc w:val="left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lang w:eastAsia="en-US"/>
      <w14:ligatures w14:val="standardContextual"/>
    </w:rPr>
  </w:style>
  <w:style w:type="character" w:customStyle="1" w:styleId="a6">
    <w:name w:val="Подзаголовок Знак"/>
    <w:basedOn w:val="a0"/>
    <w:link w:val="a5"/>
    <w:uiPriority w:val="11"/>
    <w:rsid w:val="004A0D7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4A0D76"/>
    <w:pPr>
      <w:spacing w:before="160" w:after="160" w:line="278" w:lineRule="auto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4"/>
      <w:szCs w:val="24"/>
      <w:lang w:eastAsia="en-US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4A0D76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4A0D76"/>
    <w:pPr>
      <w:spacing w:after="160" w:line="278" w:lineRule="auto"/>
      <w:ind w:left="720"/>
      <w:contextualSpacing/>
      <w:jc w:val="left"/>
    </w:pPr>
    <w:rPr>
      <w:rFonts w:asciiTheme="minorHAnsi" w:eastAsiaTheme="minorHAnsi" w:hAnsiTheme="minorHAnsi" w:cstheme="minorBidi"/>
      <w:kern w:val="2"/>
      <w:sz w:val="24"/>
      <w:szCs w:val="24"/>
      <w:lang w:eastAsia="en-US"/>
      <w14:ligatures w14:val="standardContextual"/>
    </w:rPr>
  </w:style>
  <w:style w:type="character" w:styleId="a8">
    <w:name w:val="Intense Emphasis"/>
    <w:basedOn w:val="a0"/>
    <w:uiPriority w:val="21"/>
    <w:qFormat/>
    <w:rsid w:val="004A0D76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4A0D7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78" w:lineRule="auto"/>
      <w:ind w:left="864" w:right="864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4"/>
      <w:szCs w:val="24"/>
      <w:lang w:eastAsia="en-US"/>
      <w14:ligatures w14:val="standardContextual"/>
    </w:rPr>
  </w:style>
  <w:style w:type="character" w:customStyle="1" w:styleId="aa">
    <w:name w:val="Выделенная цитата Знак"/>
    <w:basedOn w:val="a0"/>
    <w:link w:val="a9"/>
    <w:uiPriority w:val="30"/>
    <w:rsid w:val="004A0D76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4A0D76"/>
    <w:rPr>
      <w:b/>
      <w:bCs/>
      <w:smallCaps/>
      <w:color w:val="2F5496" w:themeColor="accent1" w:themeShade="BF"/>
      <w:spacing w:val="5"/>
    </w:rPr>
  </w:style>
  <w:style w:type="paragraph" w:styleId="ac">
    <w:name w:val="Body Text"/>
    <w:basedOn w:val="a"/>
    <w:link w:val="ad"/>
    <w:rsid w:val="00BC0925"/>
    <w:rPr>
      <w:b/>
      <w:szCs w:val="20"/>
    </w:rPr>
  </w:style>
  <w:style w:type="character" w:customStyle="1" w:styleId="ad">
    <w:name w:val="Основной текст Знак"/>
    <w:basedOn w:val="a0"/>
    <w:link w:val="ac"/>
    <w:rsid w:val="00BC0925"/>
    <w:rPr>
      <w:rFonts w:ascii="Times New Roman" w:eastAsia="Times New Roman" w:hAnsi="Times New Roman" w:cs="Times New Roman"/>
      <w:b/>
      <w:kern w:val="0"/>
      <w:sz w:val="28"/>
      <w:szCs w:val="20"/>
      <w:lang w:eastAsia="ru-RU"/>
      <w14:ligatures w14:val="none"/>
    </w:rPr>
  </w:style>
  <w:style w:type="paragraph" w:customStyle="1" w:styleId="ConsPlusNonformat">
    <w:name w:val="ConsPlusNonformat"/>
    <w:rsid w:val="00BC092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207</Words>
  <Characters>1185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2025-08-22T10:15:00Z</cp:lastPrinted>
  <dcterms:created xsi:type="dcterms:W3CDTF">2025-08-21T20:06:00Z</dcterms:created>
  <dcterms:modified xsi:type="dcterms:W3CDTF">2025-08-22T10:16:00Z</dcterms:modified>
</cp:coreProperties>
</file>